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9" w:rsidRPr="0077650C" w:rsidRDefault="002E0DE9" w:rsidP="002E0DE9">
      <w:pPr>
        <w:pStyle w:val="a3"/>
        <w:rPr>
          <w:rFonts w:ascii="Bookman Old Style" w:hAnsi="Bookman Old Style"/>
          <w:color w:val="FF0000"/>
          <w:sz w:val="28"/>
          <w:szCs w:val="28"/>
        </w:rPr>
      </w:pPr>
    </w:p>
    <w:p w:rsidR="002E0DE9" w:rsidRPr="0077650C" w:rsidRDefault="002E0DE9" w:rsidP="002E0DE9">
      <w:pPr>
        <w:pStyle w:val="a3"/>
        <w:rPr>
          <w:rFonts w:ascii="Bookman Old Style" w:hAnsi="Bookman Old Style"/>
          <w:color w:val="000000"/>
          <w:sz w:val="28"/>
          <w:szCs w:val="28"/>
        </w:rPr>
      </w:pPr>
      <w:r w:rsidRPr="0077650C">
        <w:rPr>
          <w:rFonts w:ascii="Bookman Old Style" w:hAnsi="Bookman Old Style"/>
          <w:color w:val="000000"/>
          <w:sz w:val="28"/>
          <w:szCs w:val="28"/>
        </w:rPr>
        <w:t xml:space="preserve">Индивидуальный график </w:t>
      </w:r>
    </w:p>
    <w:p w:rsidR="002E0DE9" w:rsidRPr="0077650C" w:rsidRDefault="002E0DE9" w:rsidP="002E0DE9">
      <w:pPr>
        <w:jc w:val="center"/>
        <w:rPr>
          <w:rFonts w:ascii="Bookman Old Style" w:hAnsi="Bookman Old Style"/>
          <w:bCs/>
          <w:color w:val="000000"/>
          <w:sz w:val="28"/>
          <w:szCs w:val="28"/>
        </w:rPr>
      </w:pPr>
      <w:r w:rsidRPr="0077650C">
        <w:rPr>
          <w:rFonts w:ascii="Bookman Old Style" w:hAnsi="Bookman Old Style"/>
          <w:bCs/>
          <w:color w:val="000000"/>
          <w:sz w:val="28"/>
          <w:szCs w:val="28"/>
        </w:rPr>
        <w:t>на 2025-2026 уч. год</w:t>
      </w:r>
    </w:p>
    <w:p w:rsidR="002E0DE9" w:rsidRPr="007E0435" w:rsidRDefault="002E0DE9" w:rsidP="002E0DE9">
      <w:pPr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7E0435">
        <w:rPr>
          <w:rFonts w:ascii="Bookman Old Style" w:hAnsi="Bookman Old Style"/>
          <w:b/>
          <w:bCs/>
          <w:color w:val="000000"/>
          <w:sz w:val="20"/>
          <w:szCs w:val="20"/>
        </w:rPr>
        <w:t>Шифр __________ Вариант ________</w:t>
      </w:r>
    </w:p>
    <w:p w:rsidR="002E0DE9" w:rsidRPr="0077650C" w:rsidRDefault="002E0DE9" w:rsidP="002E0DE9">
      <w:pPr>
        <w:jc w:val="center"/>
        <w:rPr>
          <w:rFonts w:ascii="Bookman Old Style" w:hAnsi="Bookman Old Style"/>
          <w:b/>
          <w:bCs/>
          <w:color w:val="000000"/>
        </w:rPr>
      </w:pPr>
      <w:r w:rsidRPr="0077650C">
        <w:rPr>
          <w:rFonts w:ascii="Bookman Old Style" w:hAnsi="Bookman Old Style"/>
          <w:b/>
          <w:bCs/>
          <w:color w:val="000000"/>
        </w:rPr>
        <w:t>Группа ТЭТ-7                            4 курс</w:t>
      </w:r>
    </w:p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1599"/>
        <w:gridCol w:w="543"/>
        <w:gridCol w:w="679"/>
        <w:gridCol w:w="410"/>
        <w:gridCol w:w="410"/>
        <w:gridCol w:w="410"/>
        <w:gridCol w:w="549"/>
        <w:gridCol w:w="410"/>
        <w:gridCol w:w="1279"/>
        <w:gridCol w:w="1101"/>
      </w:tblGrid>
      <w:tr w:rsidR="002E0DE9" w:rsidRPr="00ED7ECA" w:rsidTr="002E0DE9">
        <w:trPr>
          <w:cantSplit/>
          <w:trHeight w:val="188"/>
        </w:trPr>
        <w:tc>
          <w:tcPr>
            <w:tcW w:w="3554" w:type="dxa"/>
            <w:vMerge w:val="restart"/>
          </w:tcPr>
          <w:p w:rsidR="002E0DE9" w:rsidRPr="003A16F2" w:rsidRDefault="002E0DE9" w:rsidP="00F7269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Наименование предметов</w:t>
            </w:r>
          </w:p>
        </w:tc>
        <w:tc>
          <w:tcPr>
            <w:tcW w:w="1599" w:type="dxa"/>
            <w:vMerge w:val="restart"/>
          </w:tcPr>
          <w:p w:rsidR="002E0DE9" w:rsidRPr="003A16F2" w:rsidRDefault="002E0DE9" w:rsidP="00F72698">
            <w:pPr>
              <w:ind w:left="-12" w:firstLine="12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679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549" w:type="dxa"/>
            <w:vMerge w:val="restart"/>
            <w:textDirection w:val="btL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2E0DE9" w:rsidRPr="003A16F2" w:rsidRDefault="002E0DE9" w:rsidP="00F72698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2380" w:type="dxa"/>
            <w:gridSpan w:val="2"/>
          </w:tcPr>
          <w:p w:rsidR="002E0DE9" w:rsidRPr="003A16F2" w:rsidRDefault="002E0DE9" w:rsidP="00F7269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A16F2">
              <w:rPr>
                <w:rFonts w:ascii="Bookman Old Style" w:hAnsi="Bookman Old Style"/>
                <w:b/>
                <w:bCs/>
                <w:sz w:val="16"/>
                <w:szCs w:val="16"/>
              </w:rPr>
              <w:t>Сроки сессии</w:t>
            </w:r>
          </w:p>
        </w:tc>
      </w:tr>
      <w:tr w:rsidR="002E0DE9" w:rsidRPr="00ED7ECA" w:rsidTr="002E0DE9">
        <w:trPr>
          <w:cantSplit/>
          <w:trHeight w:val="1071"/>
        </w:trPr>
        <w:tc>
          <w:tcPr>
            <w:tcW w:w="3554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50C">
              <w:rPr>
                <w:rFonts w:ascii="Bookman Old Style" w:hAnsi="Bookman Old Style"/>
                <w:sz w:val="20"/>
                <w:szCs w:val="20"/>
              </w:rPr>
              <w:t>17ноября– 5 Декабря 2025 г.</w:t>
            </w:r>
          </w:p>
        </w:tc>
        <w:tc>
          <w:tcPr>
            <w:tcW w:w="1101" w:type="dxa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7650C">
              <w:rPr>
                <w:rFonts w:ascii="Bookman Old Style" w:hAnsi="Bookman Old Style"/>
                <w:sz w:val="20"/>
                <w:szCs w:val="20"/>
              </w:rPr>
              <w:t>30 марта - 17 Апреля 2026 г.</w:t>
            </w: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proofErr w:type="spellStart"/>
            <w:r w:rsidRPr="0077650C">
              <w:rPr>
                <w:sz w:val="22"/>
                <w:szCs w:val="22"/>
              </w:rPr>
              <w:t>Бакун</w:t>
            </w:r>
            <w:proofErr w:type="spellEnd"/>
            <w:r w:rsidRPr="0077650C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543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2173E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  <w:r w:rsidRPr="002173E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Левицкий А.А.</w:t>
            </w:r>
          </w:p>
        </w:tc>
        <w:tc>
          <w:tcPr>
            <w:tcW w:w="543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2173E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101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Хромченков В.А.</w:t>
            </w:r>
          </w:p>
        </w:tc>
        <w:tc>
          <w:tcPr>
            <w:tcW w:w="543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7650C">
              <w:rPr>
                <w:rFonts w:ascii="Bookman Old Style" w:hAnsi="Bookman Old Style"/>
                <w:sz w:val="22"/>
                <w:szCs w:val="22"/>
              </w:rPr>
              <w:t>ДКР</w:t>
            </w:r>
          </w:p>
        </w:tc>
        <w:tc>
          <w:tcPr>
            <w:tcW w:w="410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D1E29">
              <w:rPr>
                <w:rFonts w:ascii="Bookman Old Style" w:hAnsi="Bookman Old Style"/>
                <w:sz w:val="16"/>
                <w:szCs w:val="16"/>
              </w:rPr>
              <w:t>Экзамен</w:t>
            </w:r>
          </w:p>
        </w:tc>
        <w:tc>
          <w:tcPr>
            <w:tcW w:w="1101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proofErr w:type="spellStart"/>
            <w:r w:rsidRPr="0077650C">
              <w:rPr>
                <w:sz w:val="22"/>
                <w:szCs w:val="22"/>
              </w:rPr>
              <w:t>Гевель</w:t>
            </w:r>
            <w:proofErr w:type="spellEnd"/>
            <w:r w:rsidRPr="007765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43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D43E2B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3E2B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FD1E29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FD1E29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101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proofErr w:type="spellStart"/>
            <w:r w:rsidRPr="0077650C">
              <w:rPr>
                <w:sz w:val="22"/>
                <w:szCs w:val="22"/>
              </w:rPr>
              <w:t>Гевель</w:t>
            </w:r>
            <w:proofErr w:type="spellEnd"/>
            <w:r w:rsidRPr="007765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43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D43E2B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3E2B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4C46D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4C46D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  <w:tc>
          <w:tcPr>
            <w:tcW w:w="1101" w:type="dxa"/>
          </w:tcPr>
          <w:p w:rsidR="002E0DE9" w:rsidRPr="000109A3" w:rsidRDefault="002E0DE9" w:rsidP="00F72698">
            <w:pPr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МДК03.01 Теоретические основы диагностики обнаружения отказов и дефектов различных видов радиоэлектронной техники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Ковалев И.Я.</w:t>
            </w:r>
          </w:p>
        </w:tc>
        <w:tc>
          <w:tcPr>
            <w:tcW w:w="543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D43E2B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3E2B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1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2173E1">
              <w:rPr>
                <w:rFonts w:ascii="Bookman Old Style" w:hAnsi="Bookman Old Style"/>
                <w:sz w:val="16"/>
                <w:szCs w:val="16"/>
              </w:rPr>
              <w:t>Диф</w:t>
            </w:r>
            <w:proofErr w:type="spellEnd"/>
            <w:r w:rsidRPr="002173E1">
              <w:rPr>
                <w:rFonts w:ascii="Bookman Old Style" w:hAnsi="Bookman Old Style"/>
                <w:sz w:val="16"/>
                <w:szCs w:val="16"/>
              </w:rPr>
              <w:t>. зачет</w:t>
            </w:r>
          </w:p>
        </w:tc>
      </w:tr>
      <w:tr w:rsidR="002E0DE9" w:rsidRPr="00ED7ECA" w:rsidTr="002E0DE9">
        <w:trPr>
          <w:trHeight w:val="621"/>
        </w:trPr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МДК.03.02 Теоретические основы ремонта различных видов радиоэлектронной техники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Сапрыкин Ю.И.</w:t>
            </w:r>
          </w:p>
        </w:tc>
        <w:tc>
          <w:tcPr>
            <w:tcW w:w="543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549" w:type="dxa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7650C">
              <w:rPr>
                <w:rFonts w:ascii="Bookman Old Style" w:hAnsi="Bookman Old Style"/>
                <w:sz w:val="22"/>
                <w:szCs w:val="22"/>
              </w:rPr>
              <w:t>КП</w:t>
            </w:r>
          </w:p>
        </w:tc>
        <w:tc>
          <w:tcPr>
            <w:tcW w:w="410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9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1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2173E1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173E1">
              <w:rPr>
                <w:rFonts w:ascii="Bookman Old Style" w:hAnsi="Bookman Old Style"/>
                <w:sz w:val="16"/>
                <w:szCs w:val="16"/>
              </w:rPr>
              <w:t xml:space="preserve">Защита КП </w:t>
            </w: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ПП.03.01 Производственная практика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proofErr w:type="spellStart"/>
            <w:r w:rsidRPr="0077650C">
              <w:rPr>
                <w:sz w:val="22"/>
                <w:szCs w:val="22"/>
              </w:rPr>
              <w:t>Галущинский</w:t>
            </w:r>
            <w:proofErr w:type="spellEnd"/>
            <w:r w:rsidRPr="0077650C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690" w:type="dxa"/>
            <w:gridSpan w:val="8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</w:rPr>
            </w:pPr>
            <w:r w:rsidRPr="0077650C">
              <w:rPr>
                <w:rFonts w:ascii="Bookman Old Style" w:hAnsi="Bookman Old Style"/>
              </w:rPr>
              <w:t>24.02.26-28.03.26</w:t>
            </w:r>
          </w:p>
        </w:tc>
        <w:tc>
          <w:tcPr>
            <w:tcW w:w="1101" w:type="dxa"/>
          </w:tcPr>
          <w:p w:rsidR="002E0DE9" w:rsidRPr="00194246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94246">
              <w:rPr>
                <w:rFonts w:ascii="Bookman Old Style" w:hAnsi="Bookman Old Style"/>
                <w:sz w:val="16"/>
                <w:szCs w:val="16"/>
              </w:rPr>
              <w:t>Диф.зачет</w:t>
            </w:r>
            <w:proofErr w:type="spellEnd"/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 xml:space="preserve">ПМ.01, ПМ.02, ПМ.03 Комплексный экзамен квалификационный 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90" w:type="dxa"/>
            <w:gridSpan w:val="8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101" w:type="dxa"/>
          </w:tcPr>
          <w:p w:rsidR="002E0DE9" w:rsidRPr="002173E1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173E1">
              <w:rPr>
                <w:rFonts w:ascii="Bookman Old Style" w:hAnsi="Bookman Old Style"/>
                <w:sz w:val="16"/>
                <w:szCs w:val="16"/>
              </w:rPr>
              <w:t>Экзамен</w:t>
            </w: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ПДП Преддипломная практика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proofErr w:type="spellStart"/>
            <w:r w:rsidRPr="0077650C">
              <w:rPr>
                <w:sz w:val="22"/>
                <w:szCs w:val="22"/>
              </w:rPr>
              <w:t>Галущинский</w:t>
            </w:r>
            <w:proofErr w:type="spellEnd"/>
            <w:r w:rsidRPr="0077650C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690" w:type="dxa"/>
            <w:gridSpan w:val="8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</w:rPr>
            </w:pPr>
            <w:r w:rsidRPr="0077650C">
              <w:rPr>
                <w:rFonts w:ascii="Bookman Old Style" w:hAnsi="Bookman Old Style"/>
              </w:rPr>
              <w:t>20.04.26-16.05.26</w:t>
            </w:r>
          </w:p>
        </w:tc>
        <w:tc>
          <w:tcPr>
            <w:tcW w:w="1101" w:type="dxa"/>
          </w:tcPr>
          <w:p w:rsidR="002E0DE9" w:rsidRPr="001C0A43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C0A43">
              <w:rPr>
                <w:rFonts w:ascii="Bookman Old Style" w:hAnsi="Bookman Old Style"/>
                <w:sz w:val="16"/>
                <w:szCs w:val="16"/>
              </w:rPr>
              <w:t>Диф</w:t>
            </w:r>
            <w:proofErr w:type="spellEnd"/>
            <w:r w:rsidRPr="001C0A43">
              <w:rPr>
                <w:rFonts w:ascii="Bookman Old Style" w:hAnsi="Bookman Old Style"/>
                <w:sz w:val="16"/>
                <w:szCs w:val="16"/>
              </w:rPr>
              <w:t xml:space="preserve"> зачет</w:t>
            </w:r>
          </w:p>
        </w:tc>
      </w:tr>
      <w:tr w:rsidR="002E0DE9" w:rsidRPr="00ED7ECA" w:rsidTr="002E0DE9">
        <w:tc>
          <w:tcPr>
            <w:tcW w:w="3554" w:type="dxa"/>
          </w:tcPr>
          <w:p w:rsidR="002E0DE9" w:rsidRPr="0077650C" w:rsidRDefault="002E0DE9" w:rsidP="00F72698">
            <w:pPr>
              <w:jc w:val="center"/>
              <w:rPr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Дипломное проектирование</w:t>
            </w:r>
          </w:p>
          <w:p w:rsidR="002E0DE9" w:rsidRPr="0077650C" w:rsidRDefault="002E0DE9" w:rsidP="00F72698">
            <w:pPr>
              <w:jc w:val="center"/>
              <w:rPr>
                <w:color w:val="FF0000"/>
                <w:sz w:val="22"/>
                <w:szCs w:val="22"/>
              </w:rPr>
            </w:pPr>
            <w:r w:rsidRPr="0077650C">
              <w:rPr>
                <w:sz w:val="22"/>
                <w:szCs w:val="22"/>
              </w:rPr>
              <w:t>Защита ДП</w:t>
            </w:r>
          </w:p>
        </w:tc>
        <w:tc>
          <w:tcPr>
            <w:tcW w:w="1599" w:type="dxa"/>
          </w:tcPr>
          <w:p w:rsidR="002E0DE9" w:rsidRPr="0077650C" w:rsidRDefault="002E0DE9" w:rsidP="00F726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690" w:type="dxa"/>
            <w:gridSpan w:val="8"/>
          </w:tcPr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</w:rPr>
            </w:pPr>
            <w:r w:rsidRPr="0077650C">
              <w:rPr>
                <w:rFonts w:ascii="Bookman Old Style" w:hAnsi="Bookman Old Style"/>
              </w:rPr>
              <w:t xml:space="preserve">18.05.26-13.06.26 </w:t>
            </w:r>
          </w:p>
          <w:p w:rsidR="002E0DE9" w:rsidRPr="0077650C" w:rsidRDefault="002E0DE9" w:rsidP="00F72698">
            <w:pPr>
              <w:jc w:val="center"/>
              <w:rPr>
                <w:rFonts w:ascii="Bookman Old Style" w:hAnsi="Bookman Old Style"/>
              </w:rPr>
            </w:pPr>
            <w:r w:rsidRPr="0077650C">
              <w:rPr>
                <w:rFonts w:ascii="Bookman Old Style" w:hAnsi="Bookman Old Style"/>
              </w:rPr>
              <w:t>15.06.26-26.06.26</w:t>
            </w:r>
          </w:p>
        </w:tc>
        <w:tc>
          <w:tcPr>
            <w:tcW w:w="1101" w:type="dxa"/>
          </w:tcPr>
          <w:p w:rsidR="002E0DE9" w:rsidRPr="001C0A43" w:rsidRDefault="002E0DE9" w:rsidP="00F7269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2E0DE9" w:rsidRPr="00ED7ECA" w:rsidRDefault="002E0DE9" w:rsidP="002E0DE9">
      <w:pPr>
        <w:pStyle w:val="a3"/>
        <w:rPr>
          <w:rFonts w:ascii="Bookman Old Style" w:hAnsi="Bookman Old Style"/>
          <w:color w:val="FF0000"/>
          <w:sz w:val="20"/>
          <w:szCs w:val="20"/>
        </w:rPr>
      </w:pPr>
    </w:p>
    <w:p w:rsidR="00407E84" w:rsidRDefault="00407E84"/>
    <w:sectPr w:rsidR="00407E84" w:rsidSect="002E0DE9">
      <w:pgSz w:w="11906" w:h="16838" w:code="9"/>
      <w:pgMar w:top="289" w:right="42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7"/>
    <w:rsid w:val="002E0DE9"/>
    <w:rsid w:val="00407E84"/>
    <w:rsid w:val="004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6E63-A7D8-4B7B-B9F8-10E25D7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2E0DE9"/>
    <w:pPr>
      <w:jc w:val="center"/>
    </w:pPr>
    <w:rPr>
      <w:b/>
      <w:bCs/>
      <w:sz w:val="32"/>
    </w:rPr>
  </w:style>
  <w:style w:type="character" w:customStyle="1" w:styleId="a5">
    <w:name w:val="Название Знак"/>
    <w:link w:val="a3"/>
    <w:rsid w:val="002E0D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E0D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E0D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2025-09-03T08:00:00Z</dcterms:created>
  <dcterms:modified xsi:type="dcterms:W3CDTF">2025-09-03T08:01:00Z</dcterms:modified>
</cp:coreProperties>
</file>