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ОП.0</w:t>
      </w:r>
      <w:r w:rsidR="00946FD9">
        <w:rPr>
          <w:rFonts w:ascii="Times New Roman" w:hAnsi="Times New Roman" w:cs="Times New Roman"/>
          <w:b/>
          <w:sz w:val="28"/>
          <w:szCs w:val="28"/>
        </w:rPr>
        <w:t>7 МЕТРОЛОГИЯ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1.1. Область применения программы</w:t>
      </w:r>
    </w:p>
    <w:p w:rsidR="00946FD9" w:rsidRPr="00946FD9" w:rsidRDefault="00946FD9" w:rsidP="00946F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СПО  </w:t>
      </w:r>
      <w:bookmarkStart w:id="0" w:name="_Hlk84944716"/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12.01.07 Электромеханик по ремонту и обслуживанию электронной медицинской аппаратуры.</w:t>
      </w:r>
    </w:p>
    <w:p w:rsidR="00946FD9" w:rsidRPr="00946FD9" w:rsidRDefault="00946FD9" w:rsidP="00946F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bookmarkStart w:id="1" w:name="_Hlk84946250"/>
      <w:bookmarkEnd w:id="0"/>
    </w:p>
    <w:p w:rsidR="00946FD9" w:rsidRPr="00946FD9" w:rsidRDefault="00946FD9" w:rsidP="00946F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При составлении программы учтена Рабочая программа воспитания ГБПОУ РК «Симферопольский колледж радиоэлектроники» по профессии 12.01.07 Электромеханик по ремонту и обслуживанию электронной медицинской аппаратуры.</w:t>
      </w:r>
    </w:p>
    <w:bookmarkEnd w:id="1"/>
    <w:p w:rsidR="00946FD9" w:rsidRPr="00946FD9" w:rsidRDefault="00946FD9" w:rsidP="00946F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kern w:val="1"/>
          <w:sz w:val="28"/>
          <w:szCs w:val="28"/>
          <w:lang w:eastAsia="ar-SA"/>
        </w:rPr>
      </w:pP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946FD9" w:rsidRPr="00946FD9" w:rsidRDefault="00946FD9" w:rsidP="00946F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1.2.Место дисциплины в структуре основной профессиональной образовательной программы: </w:t>
      </w:r>
    </w:p>
    <w:p w:rsidR="00946FD9" w:rsidRPr="00946FD9" w:rsidRDefault="00946FD9" w:rsidP="00946F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Дисциплина входит в  общепрофессиональный цикл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1.3. Цели и задачи дисциплины – требования к результатам освоения дисциплины: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В результате освоения дисциплины обучающийся должен уметь: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применять основные правила и документы системы стандартизации и сертификации Российской Федерации;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осуществлять настройку, калибровку, регулировку измерительных приборов;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составлять простейшие измерительные схемы по подключению измерительных приборов к контрольным точкам медицинских аппаратов для измерения характеристик и режимов работы;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работать с основными типами измерительных приборов и проводить измерения прямым и косвенным способом;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В результате освоения дисциплины обучающийся должен знать: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понятия и определения метрологии, стандартизации и сертификации;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положения Государственной системы стандартизации Российской Федерации и систем общетехнических и организационно-методических стандартов;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принципы и методы метрологических измерений;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типы и классы точности измерительной аппаратуры;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измерение технических характеристик прямым и косвенным способом;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простейшие измерительные схемы по подключению измерительных приборов к контрольным точкам медицинских аппаратов.</w:t>
      </w:r>
    </w:p>
    <w:p w:rsidR="00946FD9" w:rsidRPr="00946FD9" w:rsidRDefault="00946FD9" w:rsidP="00946F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</w:pPr>
    </w:p>
    <w:p w:rsidR="00946FD9" w:rsidRPr="00946FD9" w:rsidRDefault="00946FD9" w:rsidP="00946F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t xml:space="preserve">В результате освоения учебной дисциплины ОП.07 Метрология у обучающегося формируются </w:t>
      </w:r>
      <w:r w:rsidRPr="00946FD9">
        <w:rPr>
          <w:rFonts w:ascii="Times New Roman" w:eastAsia="Times New Roman" w:hAnsi="Times New Roman" w:cs="Times New Roman"/>
          <w:b/>
          <w:kern w:val="1"/>
          <w:sz w:val="28"/>
          <w:szCs w:val="28"/>
          <w:lang w:val="x-none" w:eastAsia="ar-SA"/>
        </w:rPr>
        <w:t>общие компетенции: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будущей профессии, </w:t>
      </w: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проявлять к ней устойчивый интерес.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команде, эффективно общаться с коллегами, руководством, клиентами.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Исполнять воинскую обязанность, в том числе с применением полученных профессиональных знаний (для юношей).</w:t>
      </w:r>
    </w:p>
    <w:p w:rsidR="00946FD9" w:rsidRPr="00946FD9" w:rsidRDefault="00946FD9" w:rsidP="00946F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val="x-none"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val="x-none" w:eastAsia="ar-SA"/>
        </w:rPr>
        <w:t xml:space="preserve">Освоение учебной дисциплины ОП.07 Метрология способствует формированию </w:t>
      </w:r>
      <w:r w:rsidRPr="00946FD9">
        <w:rPr>
          <w:rFonts w:ascii="Times New Roman" w:eastAsia="Times New Roman" w:hAnsi="Times New Roman" w:cs="Times New Roman"/>
          <w:b/>
          <w:kern w:val="1"/>
          <w:sz w:val="28"/>
          <w:szCs w:val="28"/>
          <w:lang w:val="x-none" w:eastAsia="ar-SA"/>
        </w:rPr>
        <w:t>профессиональных компетенций: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Производить плановый контроль технического состояния ЭМА перед ее использованием.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1.2. Выполнять плановый контроль технического состояния (с устранением мелких неисправностей) ЭМА.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Проводить плановое и внеплановое техническое обслуживание (с заменой изношенных деталей и узлов) ЭМА.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1.4. Проводить техническое обслуживание ЭМА.</w:t>
      </w:r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84947760"/>
    </w:p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</w:pPr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4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946F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  <w:r w:rsidRPr="00946FD9">
        <w:rPr>
          <w:rFonts w:ascii="Times New Roman" w:eastAsia="Times New Roman" w:hAnsi="Times New Roman" w:cs="Arial"/>
          <w:b/>
          <w:bCs/>
          <w:sz w:val="20"/>
          <w:szCs w:val="20"/>
          <w:lang w:eastAsia="ru-RU"/>
        </w:rPr>
        <w:t xml:space="preserve"> </w:t>
      </w:r>
    </w:p>
    <w:p w:rsidR="00946FD9" w:rsidRPr="00946FD9" w:rsidRDefault="00946FD9" w:rsidP="00946F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946FD9" w:rsidRPr="00946FD9" w:rsidRDefault="00946FD9" w:rsidP="00946F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14 </w:t>
      </w: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946FD9" w:rsidRPr="00946FD9" w:rsidRDefault="00946FD9" w:rsidP="00946F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15 </w:t>
      </w: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946FD9" w:rsidRPr="00946FD9" w:rsidRDefault="00946FD9" w:rsidP="00946F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16 </w:t>
      </w: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946FD9" w:rsidRPr="00946FD9" w:rsidRDefault="00946FD9" w:rsidP="00946FD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17 </w:t>
      </w: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bookmarkEnd w:id="2"/>
    <w:p w:rsidR="00946FD9" w:rsidRPr="00946FD9" w:rsidRDefault="00946FD9" w:rsidP="00946F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6FD9" w:rsidRPr="00946FD9" w:rsidRDefault="00946FD9" w:rsidP="00946FD9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946FD9" w:rsidRPr="00946FD9" w:rsidRDefault="00946FD9" w:rsidP="00946FD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</w:t>
      </w:r>
      <w:r w:rsidRPr="00946FD9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1.4. Рекомендуемое количество часов на освоение программы дисциплины: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 - 60 час, в том числе: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обязательной аудиторной учебной нагрузки обучающегося – 42 часа;</w:t>
      </w:r>
    </w:p>
    <w:p w:rsidR="00946FD9" w:rsidRPr="00946FD9" w:rsidRDefault="00946FD9" w:rsidP="0094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 xml:space="preserve">самостоятельной работы </w:t>
      </w:r>
      <w:proofErr w:type="gramStart"/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946FD9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– 18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FF1F0D" w:rsidRDefault="00FF1F0D" w:rsidP="00FF1F0D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FF1F0D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946FD9" w:rsidRPr="00946FD9" w:rsidRDefault="00946FD9" w:rsidP="00946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>Раздел 1. Основы метрологии</w:t>
      </w:r>
    </w:p>
    <w:p w:rsidR="00946FD9" w:rsidRPr="00946FD9" w:rsidRDefault="00946FD9" w:rsidP="00946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В том числе </w:t>
      </w:r>
      <w:proofErr w:type="gramStart"/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>в</w:t>
      </w:r>
      <w:proofErr w:type="gramEnd"/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Тема 1.1. Общие сведения о метрологии</w:t>
      </w:r>
    </w:p>
    <w:p w:rsidR="00946FD9" w:rsidRPr="00946FD9" w:rsidRDefault="00946FD9" w:rsidP="00946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>Тема  1.2. Система стандартизации и сертификации</w:t>
      </w:r>
    </w:p>
    <w:p w:rsidR="00946FD9" w:rsidRPr="00946FD9" w:rsidRDefault="00946FD9" w:rsidP="00946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2. Измерения </w:t>
      </w:r>
    </w:p>
    <w:p w:rsidR="00946FD9" w:rsidRPr="00946FD9" w:rsidRDefault="00946FD9" w:rsidP="00946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>Тема 2.1 Средства, методы и погрешность измерения</w:t>
      </w:r>
    </w:p>
    <w:p w:rsidR="00543B61" w:rsidRPr="00543B61" w:rsidRDefault="00946FD9" w:rsidP="00946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946FD9">
        <w:rPr>
          <w:rFonts w:ascii="Times New Roman" w:eastAsia="PMingLiU" w:hAnsi="Times New Roman"/>
          <w:bCs/>
          <w:sz w:val="28"/>
          <w:szCs w:val="28"/>
          <w:lang w:eastAsia="ru-RU"/>
        </w:rPr>
        <w:t>Тема 2.2 Измерительная аппаратура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bookmarkStart w:id="3" w:name="_GoBack"/>
      <w:bookmarkEnd w:id="3"/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8D4C55"/>
    <w:rsid w:val="008E6898"/>
    <w:rsid w:val="008F4A73"/>
    <w:rsid w:val="00946FD9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  <w:rsid w:val="00F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5</cp:revision>
  <cp:lastPrinted>2021-11-18T07:49:00Z</cp:lastPrinted>
  <dcterms:created xsi:type="dcterms:W3CDTF">2021-11-19T07:54:00Z</dcterms:created>
  <dcterms:modified xsi:type="dcterms:W3CDTF">2021-11-19T09:53:00Z</dcterms:modified>
</cp:coreProperties>
</file>