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АННОТАЦИЯ 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РАБОЧЕЙ ПРОГРАММЫ УЧЕБНОЙ ДИСЦИПЛИНЫ 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О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ГСЭ.</w:t>
      </w:r>
      <w:r>
        <w:rPr>
          <w:rFonts w:hint="default" w:ascii="Times New Roman" w:hAnsi="Times New Roman" w:cs="Times New Roman"/>
          <w:b/>
          <w:sz w:val="28"/>
          <w:szCs w:val="28"/>
        </w:rPr>
        <w:t>0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6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Психология общения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>
      <w:pPr>
        <w:tabs>
          <w:tab w:val="left" w:pos="9360"/>
        </w:tabs>
        <w:ind w:right="-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Программа учебной дисциплины «История» является частью основной профессиональной образовательной программы в соответствии с ФГОС по специальностям 09.02.01 «Компьютерные системы и комплексы», 11.02.01 «Радиоаппаратостроение», 11.02.02 «Техническое обеспечение и ремонт радиоэлектронной техники», 11.02.10 «Радиосвязь, радиовещание и телевидение», </w:t>
      </w:r>
      <w:r>
        <w:rPr>
          <w:rFonts w:hint="default" w:ascii="Times New Roman" w:hAnsi="Times New Roman" w:cs="Times New Roman"/>
          <w:bCs/>
          <w:sz w:val="28"/>
          <w:szCs w:val="28"/>
        </w:rPr>
        <w:t>11.02.12 «Почтовая связь»,</w:t>
      </w:r>
      <w:r>
        <w:rPr>
          <w:rFonts w:hint="default" w:ascii="Times New Roman" w:hAnsi="Times New Roman" w:cs="Times New Roman"/>
          <w:sz w:val="28"/>
          <w:szCs w:val="28"/>
        </w:rPr>
        <w:t xml:space="preserve"> 12.02.07 Монтаж, техническое обслуживание и ремонт медицинской техники 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</w:p>
    <w:p>
      <w:pPr>
        <w:pStyle w:val="5"/>
        <w:numPr>
          <w:ilvl w:val="0"/>
          <w:numId w:val="1"/>
        </w:num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«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Психология общения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» </w:t>
      </w:r>
      <w:r>
        <w:rPr>
          <w:rFonts w:hint="default" w:ascii="Times New Roman" w:hAnsi="Times New Roman" w:cs="Times New Roman"/>
          <w:sz w:val="28"/>
          <w:szCs w:val="28"/>
        </w:rPr>
        <w:t>относится к дисциплинам общего гуманитарного и социально-экономического цикла основной профессиональной образовательной программы.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В результате освоения дисциплины студент должен </w:t>
      </w:r>
    </w:p>
    <w:p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уметь:</w:t>
      </w:r>
    </w:p>
    <w:p>
      <w:pPr>
        <w:pStyle w:val="6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применять техники и приемы эффективного общения в профессиональной деятельности</w:t>
      </w:r>
      <w:r>
        <w:rPr>
          <w:rFonts w:hint="default" w:ascii="Times New Roman" w:hAnsi="Times New Roman" w:cs="Times New Roman"/>
          <w:sz w:val="28"/>
          <w:szCs w:val="28"/>
        </w:rPr>
        <w:t>;</w:t>
      </w:r>
    </w:p>
    <w:p>
      <w:pPr>
        <w:pStyle w:val="6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использовать приемы саморегуляции поведения в процессе межличностного общения</w:t>
      </w:r>
      <w:r>
        <w:rPr>
          <w:rFonts w:hint="default" w:ascii="Times New Roman" w:hAnsi="Times New Roman" w:cs="Times New Roman"/>
          <w:sz w:val="28"/>
          <w:szCs w:val="28"/>
        </w:rPr>
        <w:t>;</w:t>
      </w:r>
    </w:p>
    <w:p>
      <w:pPr>
        <w:pStyle w:val="6"/>
        <w:spacing w:line="36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знать:</w:t>
      </w:r>
    </w:p>
    <w:p>
      <w:pPr>
        <w:pStyle w:val="6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взаимосвязь общения и деятельности</w:t>
      </w:r>
    </w:p>
    <w:p>
      <w:pPr>
        <w:pStyle w:val="6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цели, функции, виды и уровни общения</w:t>
      </w:r>
      <w:r>
        <w:rPr>
          <w:rFonts w:hint="default" w:ascii="Times New Roman" w:hAnsi="Times New Roman" w:cs="Times New Roman"/>
          <w:sz w:val="28"/>
          <w:szCs w:val="28"/>
        </w:rPr>
        <w:t>;</w:t>
      </w:r>
    </w:p>
    <w:p>
      <w:pPr>
        <w:pStyle w:val="6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роли и ролевые ожидания в обществе</w:t>
      </w:r>
      <w:r>
        <w:rPr>
          <w:rFonts w:hint="default" w:ascii="Times New Roman" w:hAnsi="Times New Roman" w:cs="Times New Roman"/>
          <w:sz w:val="28"/>
          <w:szCs w:val="28"/>
        </w:rPr>
        <w:t>;</w:t>
      </w:r>
    </w:p>
    <w:p>
      <w:pPr>
        <w:pStyle w:val="6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виды социальных взаимодействий</w:t>
      </w:r>
      <w:r>
        <w:rPr>
          <w:rFonts w:hint="default" w:ascii="Times New Roman" w:hAnsi="Times New Roman" w:cs="Times New Roman"/>
          <w:sz w:val="28"/>
          <w:szCs w:val="28"/>
        </w:rPr>
        <w:t>;</w:t>
      </w:r>
    </w:p>
    <w:p>
      <w:pPr>
        <w:pStyle w:val="6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механизмы взаимопонимания в общении</w:t>
      </w:r>
      <w:r>
        <w:rPr>
          <w:rFonts w:hint="default" w:ascii="Times New Roman" w:hAnsi="Times New Roman" w:cs="Times New Roman"/>
          <w:sz w:val="28"/>
          <w:szCs w:val="28"/>
        </w:rPr>
        <w:t>;</w:t>
      </w:r>
    </w:p>
    <w:p>
      <w:pPr>
        <w:pStyle w:val="6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техники и приемы общения, правила слушания, ведения беседы, убеждения</w:t>
      </w:r>
      <w:r>
        <w:rPr>
          <w:rFonts w:hint="default" w:ascii="Times New Roman" w:hAnsi="Times New Roman" w:cs="Times New Roman"/>
          <w:sz w:val="28"/>
          <w:szCs w:val="28"/>
        </w:rPr>
        <w:t>;</w:t>
      </w:r>
    </w:p>
    <w:p>
      <w:pPr>
        <w:pStyle w:val="6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 этические принципы общения;</w:t>
      </w:r>
    </w:p>
    <w:p>
      <w:pPr>
        <w:pStyle w:val="6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 источники, причины, виды и способы разрешения конфликтов.</w:t>
      </w:r>
    </w:p>
    <w:p>
      <w:pPr>
        <w:pStyle w:val="2"/>
        <w:spacing w:after="0" w:line="360" w:lineRule="auto"/>
        <w:ind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результате освоения учебной дисциплины ОГСЭ.0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6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Психология общения</w:t>
      </w:r>
      <w:r>
        <w:rPr>
          <w:rFonts w:hint="default" w:ascii="Times New Roman" w:hAnsi="Times New Roman" w:cs="Times New Roman"/>
          <w:sz w:val="28"/>
          <w:szCs w:val="28"/>
        </w:rPr>
        <w:t xml:space="preserve"> у обучающегося формируются </w:t>
      </w:r>
      <w:r>
        <w:rPr>
          <w:rFonts w:hint="default" w:ascii="Times New Roman" w:hAnsi="Times New Roman" w:cs="Times New Roman"/>
          <w:b/>
          <w:sz w:val="28"/>
          <w:szCs w:val="28"/>
        </w:rPr>
        <w:t>общие компетенции:</w:t>
      </w:r>
    </w:p>
    <w:p>
      <w:pPr>
        <w:pStyle w:val="6"/>
        <w:spacing w:line="360" w:lineRule="auto"/>
        <w:ind w:firstLine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>
      <w:pPr>
        <w:pStyle w:val="6"/>
        <w:spacing w:line="360" w:lineRule="auto"/>
        <w:ind w:firstLine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>
      <w:pPr>
        <w:pStyle w:val="6"/>
        <w:spacing w:line="360" w:lineRule="auto"/>
        <w:ind w:firstLine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>
      <w:pPr>
        <w:pStyle w:val="6"/>
        <w:spacing w:line="360" w:lineRule="auto"/>
        <w:ind w:firstLine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>
      <w:pPr>
        <w:pStyle w:val="6"/>
        <w:spacing w:line="360" w:lineRule="auto"/>
        <w:ind w:firstLine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>
      <w:pPr>
        <w:pStyle w:val="6"/>
        <w:spacing w:line="360" w:lineRule="auto"/>
        <w:ind w:firstLine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>
      <w:pPr>
        <w:pStyle w:val="6"/>
        <w:spacing w:line="360" w:lineRule="auto"/>
        <w:ind w:firstLine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>
      <w:pPr>
        <w:pStyle w:val="6"/>
        <w:spacing w:line="360" w:lineRule="auto"/>
        <w:ind w:firstLine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>
      <w:pPr>
        <w:pStyle w:val="6"/>
        <w:spacing w:line="360" w:lineRule="auto"/>
        <w:ind w:firstLine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>
      <w:pPr>
        <w:tabs>
          <w:tab w:val="left" w:pos="9360"/>
        </w:tabs>
        <w:spacing w:line="240" w:lineRule="auto"/>
        <w:ind w:right="-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максимальной учебной нагрузки студента составляет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48</w:t>
      </w:r>
      <w:r>
        <w:rPr>
          <w:rFonts w:hint="default" w:ascii="Times New Roman" w:hAnsi="Times New Roman" w:cs="Times New Roman"/>
          <w:sz w:val="28"/>
          <w:szCs w:val="28"/>
        </w:rPr>
        <w:t xml:space="preserve"> часов, в том числе:</w:t>
      </w:r>
    </w:p>
    <w:p>
      <w:pPr>
        <w:tabs>
          <w:tab w:val="left" w:pos="9360"/>
        </w:tabs>
        <w:spacing w:line="240" w:lineRule="auto"/>
        <w:ind w:right="-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обязательной аудиторной учебной нагрузки студента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32</w:t>
      </w:r>
      <w:r>
        <w:rPr>
          <w:rFonts w:hint="default" w:ascii="Times New Roman" w:hAnsi="Times New Roman" w:cs="Times New Roman"/>
          <w:sz w:val="28"/>
          <w:szCs w:val="28"/>
        </w:rPr>
        <w:t xml:space="preserve"> час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а</w:t>
      </w:r>
      <w:r>
        <w:rPr>
          <w:rFonts w:hint="default" w:ascii="Times New Roman" w:hAnsi="Times New Roman" w:cs="Times New Roman"/>
          <w:sz w:val="28"/>
          <w:szCs w:val="28"/>
        </w:rPr>
        <w:t>;</w:t>
      </w:r>
    </w:p>
    <w:p>
      <w:pPr>
        <w:tabs>
          <w:tab w:val="left" w:pos="9360"/>
        </w:tabs>
        <w:spacing w:line="240" w:lineRule="auto"/>
        <w:ind w:right="-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самостоятельной работы студента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16</w:t>
      </w:r>
      <w:r>
        <w:rPr>
          <w:rFonts w:hint="default" w:ascii="Times New Roman" w:hAnsi="Times New Roman" w:cs="Times New Roman"/>
          <w:sz w:val="28"/>
          <w:szCs w:val="28"/>
        </w:rPr>
        <w:t xml:space="preserve"> часов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Введение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Раздел 1.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Общение - главная деятельность человека. Психология малых групп и коллективов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Тема 1.1.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Общение - главная деятельность человека.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Тема 1.2.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Психология малых групп и коллективов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Раздел 2.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Психология конфликта. Основы общения в семейной психологии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Тема 2.1.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Психология конфликта.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Тема 2.2.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Основы общения в семейной психологии</w:t>
      </w:r>
      <w:bookmarkStart w:id="0" w:name="_GoBack"/>
      <w:bookmarkEnd w:id="0"/>
    </w:p>
    <w:sectPr>
      <w:pgSz w:w="11906" w:h="16838"/>
      <w:pgMar w:top="1134" w:right="566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Calibri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A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Calibri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Vladimir Script">
    <w:altName w:val="Estrangelo Edessa"/>
    <w:panose1 w:val="03050402040407070305"/>
    <w:charset w:val="00"/>
    <w:family w:val="script"/>
    <w:pitch w:val="default"/>
    <w:sig w:usb0="00000000" w:usb1="00000000" w:usb2="00000000" w:usb3="00000000" w:csb0="00000001" w:csb1="00000000"/>
  </w:font>
  <w:font w:name="Courier New">
    <w:panose1 w:val="02070309020205020404"/>
    <w:charset w:val="CC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Liberation Serif">
    <w:altName w:val="Calibri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Calibri">
    <w:panose1 w:val="020F0502020204030204"/>
    <w:charset w:val="CC"/>
    <w:family w:val="swiss"/>
    <w:pitch w:val="default"/>
    <w:sig w:usb0="A00002EF" w:usb1="4000207B" w:usb2="00000000" w:usb3="00000000" w:csb0="2000009F" w:csb1="00000000"/>
  </w:font>
  <w:font w:name="DejaVu Sans">
    <w:altName w:val="Latha"/>
    <w:panose1 w:val="00000000000000000000"/>
    <w:charset w:val="CC"/>
    <w:family w:val="swiss"/>
    <w:pitch w:val="default"/>
    <w:sig w:usb0="00000000" w:usb1="00000000" w:usb2="0A246029" w:usb3="00000000" w:csb0="000001FF" w:csb1="00000000"/>
  </w:font>
  <w:font w:name="Cambria">
    <w:panose1 w:val="020405030504060A0204"/>
    <w:charset w:val="CC"/>
    <w:family w:val="roman"/>
    <w:pitch w:val="default"/>
    <w:sig w:usb0="A00002EF" w:usb1="4000004B" w:usb2="00000000" w:usb3="00000000" w:csb0="2000009F" w:csb1="00000000"/>
  </w:font>
  <w:font w:name="Estrangelo Edessa">
    <w:panose1 w:val="03080600000000000000"/>
    <w:charset w:val="00"/>
    <w:family w:val="auto"/>
    <w:pitch w:val="default"/>
    <w:sig w:usb0="80006040" w:usb1="00000000" w:usb2="0000008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SimSun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Symbol">
    <w:altName w:val="Segoe Print"/>
    <w:panose1 w:val="05010000000000000000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default"/>
    <w:sig w:usb0="00007A87" w:usb1="80000000" w:usb2="00000008" w:usb3="00000000" w:csb0="400001FF" w:csb1="FFFF0000"/>
  </w:font>
  <w:font w:name="Mangal">
    <w:panose1 w:val="00000400000000000000"/>
    <w:charset w:val="00"/>
    <w:family w:val="roman"/>
    <w:pitch w:val="default"/>
    <w:sig w:usb0="00008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61007A87" w:usb1="80000000" w:usb2="00000008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SimSun">
    <w:altName w:val="Calibri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SimSun">
    <w:altName w:val="Calibri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SimSun">
    <w:altName w:val="Calibri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SimSun">
    <w:altName w:val="Calibri"/>
    <w:panose1 w:val="02010600030101010101"/>
    <w:charset w:val="86"/>
    <w:family w:val="auto"/>
    <w:pitch w:val="default"/>
    <w:sig w:usb0="00000000" w:usb1="00000000" w:usb2="0000001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OpenSymbol"/>
      </w:rPr>
    </w:lvl>
    <w:lvl w:ilvl="1" w:tentative="0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OpenSymbol"/>
      </w:rPr>
    </w:lvl>
    <w:lvl w:ilvl="2" w:tentative="0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/>
      </w:rPr>
    </w:lvl>
    <w:lvl w:ilvl="3" w:tentative="0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OpenSymbol"/>
      </w:rPr>
    </w:lvl>
    <w:lvl w:ilvl="4" w:tentative="0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/>
      </w:rPr>
    </w:lvl>
    <w:lvl w:ilvl="5" w:tentative="0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/>
      </w:rPr>
    </w:lvl>
    <w:lvl w:ilvl="6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OpenSymbol"/>
      </w:rPr>
    </w:lvl>
    <w:lvl w:ilvl="7" w:tentative="0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/>
      </w:rPr>
    </w:lvl>
    <w:lvl w:ilvl="8" w:tentative="0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94"/>
    <w:rsid w:val="005F420A"/>
    <w:rsid w:val="00804778"/>
    <w:rsid w:val="00867617"/>
    <w:rsid w:val="00903994"/>
    <w:rsid w:val="00A4266C"/>
    <w:rsid w:val="00CA7CCF"/>
    <w:rsid w:val="1067608F"/>
    <w:rsid w:val="4B075DCC"/>
    <w:rsid w:val="502317A0"/>
    <w:rsid w:val="50A555A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nhideWhenUsed/>
    <w:uiPriority w:val="99"/>
    <w:pPr>
      <w:spacing w:after="120" w:line="480" w:lineRule="auto"/>
    </w:pPr>
  </w:style>
  <w:style w:type="paragraph" w:customStyle="1" w:styleId="5">
    <w:name w:val="Standard"/>
    <w:uiPriority w:val="0"/>
    <w:pPr>
      <w:widowControl w:val="0"/>
      <w:suppressAutoHyphens/>
      <w:textAlignment w:val="baseline"/>
    </w:pPr>
    <w:rPr>
      <w:rFonts w:eastAsia="SimSun" w:cs="Mangal" w:asciiTheme="minorHAnsi" w:hAnsiTheme="minorHAnsi"/>
      <w:kern w:val="1"/>
      <w:sz w:val="24"/>
      <w:szCs w:val="24"/>
      <w:lang w:val="ru-RU" w:eastAsia="hi-IN" w:bidi="hi-IN"/>
    </w:rPr>
  </w:style>
  <w:style w:type="paragraph" w:customStyle="1" w:styleId="6">
    <w:name w:val="ConsPlus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cs="Arial" w:eastAsiaTheme="minorHAnsi"/>
      <w:sz w:val="21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1117</Words>
  <Characters>6369</Characters>
  <Lines>53</Lines>
  <Paragraphs>14</Paragraphs>
  <ScaleCrop>false</ScaleCrop>
  <LinksUpToDate>false</LinksUpToDate>
  <CharactersWithSpaces>7472</CharactersWithSpaces>
  <Application>WPS Office_10.1.0.5795_F1E327BC-269C-435d-A152-05C5408002CA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2019-09-06T12:19:00Z</dcterms:created>
  <dc:creator>Наташа</dc:creator>
  <cp:lastModifiedBy>ПК</cp:lastModifiedBy>
  <dcterms:modified xsi:type="dcterms:W3CDTF">2019-09-19T06:36:59Z</dcterms:modified>
  <dc:title>АННОТАЦИЯ 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