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636" w:rsidRDefault="00EB5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EB5636" w:rsidRDefault="00EB5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EB5636" w:rsidRDefault="00EB5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ОГСЭ.07 Социальная адаптация и основы социально-правовых знаний (адаптационная)</w:t>
      </w:r>
    </w:p>
    <w:p w:rsidR="00EB5636" w:rsidRDefault="00EB5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5636" w:rsidRDefault="00EB56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EB5636" w:rsidRPr="00F4278B" w:rsidRDefault="00EB5636" w:rsidP="005555D5">
      <w:pPr>
        <w:ind w:left="-284" w:firstLine="284"/>
        <w:jc w:val="both"/>
        <w:rPr>
          <w:rFonts w:ascii="Times New Roman" w:hAnsi="Times New Roman"/>
          <w:bCs/>
          <w:i/>
          <w:iCs/>
          <w:spacing w:val="-10"/>
          <w:sz w:val="28"/>
          <w:szCs w:val="28"/>
        </w:rPr>
      </w:pPr>
      <w:r w:rsidRPr="00F4278B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278B">
        <w:rPr>
          <w:rFonts w:ascii="Times New Roman" w:hAnsi="Times New Roman"/>
          <w:sz w:val="28"/>
          <w:szCs w:val="28"/>
        </w:rPr>
        <w:t xml:space="preserve">программы в соответствии с ФГОС СПО по специальности </w:t>
      </w:r>
      <w:r w:rsidRPr="00F4278B">
        <w:rPr>
          <w:rFonts w:ascii="Times New Roman" w:hAnsi="Times New Roman"/>
          <w:bCs/>
          <w:iCs/>
          <w:color w:val="000000"/>
          <w:sz w:val="28"/>
          <w:szCs w:val="28"/>
        </w:rPr>
        <w:t xml:space="preserve">13.02.11 </w:t>
      </w:r>
      <w:r w:rsidRPr="00F4278B">
        <w:rPr>
          <w:rFonts w:ascii="Times New Roman" w:hAnsi="Times New Roman"/>
          <w:bCs/>
          <w:sz w:val="28"/>
          <w:szCs w:val="28"/>
        </w:rPr>
        <w:t>«Техническая эксплуатация и обслуживание электрического и электромеханического оборудования»</w:t>
      </w:r>
    </w:p>
    <w:p w:rsidR="00EB5636" w:rsidRDefault="00EB56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EB5636" w:rsidRDefault="00EB56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</w:p>
    <w:p w:rsidR="00EB5636" w:rsidRPr="005555D5" w:rsidRDefault="00EB5636" w:rsidP="00555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D065A">
        <w:rPr>
          <w:rFonts w:ascii="Times New Roman" w:hAnsi="Times New Roman"/>
          <w:sz w:val="28"/>
          <w:szCs w:val="28"/>
        </w:rPr>
        <w:t>Учебная дисциплина ОГСЭ.07 Социальная адаптация и основы социально-правовых знаний (адаптационная)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D5">
        <w:rPr>
          <w:rFonts w:ascii="Times New Roman" w:hAnsi="Times New Roman"/>
          <w:sz w:val="28"/>
          <w:szCs w:val="28"/>
        </w:rPr>
        <w:t>относится к дисциплинам общего гуманитарного и социально-экономического цикла основной профессиональной образовательной программы.</w:t>
      </w:r>
    </w:p>
    <w:p w:rsidR="00EB5636" w:rsidRDefault="00EB56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B5636" w:rsidRDefault="00EB56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EB5636" w:rsidRDefault="00EB5636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результате освоения дисциплины студент должен </w:t>
      </w:r>
    </w:p>
    <w:p w:rsidR="00EB5636" w:rsidRDefault="00EB563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свои права адекватно законодательству;</w:t>
      </w: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обращаться в надлежащие органы за квалифицированной помощью;</w:t>
      </w: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анализировать и осознанно применять нормы закона с точки зрения конкретных условий их реализации;</w:t>
      </w: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составлять необходимые заявительные документы;</w:t>
      </w: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составлять резюме, осуществлять самопрезентацию при трудоустройстве;</w:t>
      </w: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приобретенные знания и умения в различных жизненных и профессиональных ситуациях;</w:t>
      </w: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механизмы социальной адаптации;</w:t>
      </w: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основополагающие международные документы, относящиеся к правам инвалидам;</w:t>
      </w: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гражданского и семейного законодательства;</w:t>
      </w: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трудового законодательства, особенности регулирования труда инвалидов;</w:t>
      </w: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правовые гарантии инвалидам в области социальноц защиты и образования;</w:t>
      </w:r>
    </w:p>
    <w:p w:rsidR="00EB5636" w:rsidRDefault="00EB56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функции органов труда и занятости населения.</w:t>
      </w:r>
    </w:p>
    <w:p w:rsidR="00EB5636" w:rsidRDefault="00EB56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EB5636" w:rsidRDefault="00EB5636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максимальной учебной нагрузки студента составляет 36 часов, в том числе:</w:t>
      </w:r>
    </w:p>
    <w:p w:rsidR="00EB5636" w:rsidRDefault="00EB5636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студента 32 часа;</w:t>
      </w:r>
    </w:p>
    <w:p w:rsidR="00EB5636" w:rsidRDefault="00EB5636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самостоятельной работы студента 2 часа, консультаций – 2 часа.</w:t>
      </w:r>
    </w:p>
    <w:p w:rsidR="00EB5636" w:rsidRDefault="00EB56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5636" w:rsidRDefault="00EB56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EB5636" w:rsidRPr="00274B6C" w:rsidRDefault="00EB563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B6C">
        <w:rPr>
          <w:rFonts w:ascii="Times New Roman" w:hAnsi="Times New Roman"/>
          <w:b/>
          <w:bCs/>
          <w:sz w:val="28"/>
          <w:szCs w:val="28"/>
        </w:rPr>
        <w:t xml:space="preserve">Раздел 1. </w:t>
      </w:r>
      <w:r>
        <w:rPr>
          <w:rFonts w:ascii="Times New Roman" w:hAnsi="Times New Roman"/>
          <w:b/>
          <w:bCs/>
          <w:sz w:val="28"/>
          <w:szCs w:val="28"/>
        </w:rPr>
        <w:t>Понятие социальной адаптации, ее этапы, механизмы, условия</w:t>
      </w:r>
    </w:p>
    <w:p w:rsidR="00EB5636" w:rsidRDefault="00EB563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1.1. Адаптация и ее виды. Механизмы, условия адаптации</w:t>
      </w:r>
    </w:p>
    <w:p w:rsidR="00EB5636" w:rsidRPr="00274B6C" w:rsidRDefault="00EB563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B6C">
        <w:rPr>
          <w:rFonts w:ascii="Times New Roman" w:hAnsi="Times New Roman"/>
          <w:b/>
          <w:bCs/>
          <w:sz w:val="28"/>
          <w:szCs w:val="28"/>
        </w:rPr>
        <w:t xml:space="preserve">Раздел 2. </w:t>
      </w:r>
      <w:r>
        <w:rPr>
          <w:rFonts w:ascii="Times New Roman" w:hAnsi="Times New Roman"/>
          <w:b/>
          <w:bCs/>
          <w:sz w:val="28"/>
          <w:szCs w:val="28"/>
        </w:rPr>
        <w:t>Конвенция ООН о правах инвалидов</w:t>
      </w:r>
    </w:p>
    <w:p w:rsidR="00EB5636" w:rsidRDefault="00EB563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2.1. Федеральный закон от 03.05.2012 № 46-ФЗ «О ратификации Конвенции о правах инвалидов». Конвенция о правах инвалидов</w:t>
      </w:r>
    </w:p>
    <w:p w:rsidR="00EB5636" w:rsidRPr="0027465D" w:rsidRDefault="00EB563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27465D">
        <w:rPr>
          <w:rFonts w:ascii="Times New Roman" w:hAnsi="Times New Roman"/>
          <w:b/>
          <w:bCs/>
          <w:sz w:val="28"/>
          <w:szCs w:val="28"/>
        </w:rPr>
        <w:t xml:space="preserve">Раздел 3. </w:t>
      </w:r>
      <w:r>
        <w:rPr>
          <w:rFonts w:ascii="Times New Roman" w:hAnsi="Times New Roman"/>
          <w:b/>
          <w:bCs/>
          <w:sz w:val="28"/>
          <w:szCs w:val="28"/>
        </w:rPr>
        <w:t>Основы гражданского и семейного законодательства</w:t>
      </w:r>
    </w:p>
    <w:p w:rsidR="00EB5636" w:rsidRPr="00A256CB" w:rsidRDefault="00EB563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256CB">
        <w:rPr>
          <w:rFonts w:ascii="Times New Roman" w:hAnsi="Times New Roman"/>
          <w:bCs/>
          <w:sz w:val="28"/>
          <w:szCs w:val="28"/>
        </w:rPr>
        <w:t>Тема 3.1 Основы гражданского и семейного законодательства</w:t>
      </w:r>
    </w:p>
    <w:p w:rsidR="00EB5636" w:rsidRPr="0027465D" w:rsidRDefault="00EB563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65D">
        <w:rPr>
          <w:rFonts w:ascii="Times New Roman" w:hAnsi="Times New Roman"/>
          <w:b/>
          <w:bCs/>
          <w:sz w:val="28"/>
          <w:szCs w:val="28"/>
        </w:rPr>
        <w:t xml:space="preserve">Раздел 4. </w:t>
      </w:r>
      <w:r>
        <w:rPr>
          <w:rFonts w:ascii="Times New Roman" w:hAnsi="Times New Roman"/>
          <w:b/>
          <w:bCs/>
          <w:sz w:val="28"/>
          <w:szCs w:val="28"/>
        </w:rPr>
        <w:t>Основы трудового законодательства. Особенности регулирования труда инвалидов</w:t>
      </w:r>
    </w:p>
    <w:p w:rsidR="00EB5636" w:rsidRDefault="00EB563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4.1 Т</w:t>
      </w:r>
      <w:r>
        <w:rPr>
          <w:rFonts w:ascii="Times New Roman" w:hAnsi="Times New Roman"/>
          <w:b/>
          <w:bCs/>
          <w:sz w:val="28"/>
          <w:szCs w:val="28"/>
        </w:rPr>
        <w:t>рудовое законодательство. Регулирование труда инвалидов</w:t>
      </w:r>
    </w:p>
    <w:p w:rsidR="00EB5636" w:rsidRPr="0027465D" w:rsidRDefault="00EB563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65D">
        <w:rPr>
          <w:rFonts w:ascii="Times New Roman" w:hAnsi="Times New Roman"/>
          <w:b/>
          <w:bCs/>
          <w:sz w:val="28"/>
          <w:szCs w:val="28"/>
        </w:rPr>
        <w:t xml:space="preserve">Раздел 5. </w:t>
      </w:r>
      <w:r>
        <w:rPr>
          <w:rFonts w:ascii="Times New Roman" w:hAnsi="Times New Roman"/>
          <w:b/>
          <w:bCs/>
          <w:sz w:val="28"/>
          <w:szCs w:val="28"/>
        </w:rPr>
        <w:t xml:space="preserve">Федеральный закон от 24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rFonts w:ascii="Times New Roman" w:hAnsi="Times New Roman"/>
            <w:b/>
            <w:bCs/>
            <w:sz w:val="28"/>
            <w:szCs w:val="28"/>
          </w:rPr>
          <w:t>1995 г</w:t>
        </w:r>
      </w:smartTag>
      <w:r>
        <w:rPr>
          <w:rFonts w:ascii="Times New Roman" w:hAnsi="Times New Roman"/>
          <w:b/>
          <w:bCs/>
          <w:sz w:val="28"/>
          <w:szCs w:val="28"/>
        </w:rPr>
        <w:t>. № 181-ФЗ «О социальной защите инвалидов в Российской Федерации»</w:t>
      </w:r>
    </w:p>
    <w:p w:rsidR="00EB5636" w:rsidRPr="00A256CB" w:rsidRDefault="00EB563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256CB">
        <w:rPr>
          <w:rFonts w:ascii="Times New Roman" w:hAnsi="Times New Roman"/>
          <w:bCs/>
          <w:sz w:val="28"/>
          <w:szCs w:val="28"/>
        </w:rPr>
        <w:t xml:space="preserve">Тема 5.1 Федеральный закон от 24 ноября </w:t>
      </w:r>
      <w:smartTag w:uri="urn:schemas-microsoft-com:office:smarttags" w:element="metricconverter">
        <w:smartTagPr>
          <w:attr w:name="ProductID" w:val="1995 г"/>
        </w:smartTagPr>
        <w:r w:rsidRPr="00A256CB">
          <w:rPr>
            <w:rFonts w:ascii="Times New Roman" w:hAnsi="Times New Roman"/>
            <w:bCs/>
            <w:sz w:val="28"/>
            <w:szCs w:val="28"/>
          </w:rPr>
          <w:t>1995 г</w:t>
        </w:r>
      </w:smartTag>
      <w:r w:rsidRPr="00A256CB">
        <w:rPr>
          <w:rFonts w:ascii="Times New Roman" w:hAnsi="Times New Roman"/>
          <w:bCs/>
          <w:sz w:val="28"/>
          <w:szCs w:val="28"/>
        </w:rPr>
        <w:t>. № 181-ФЗ «О социальной защите инвалидов в Российской Федерации»</w:t>
      </w:r>
    </w:p>
    <w:p w:rsidR="00EB5636" w:rsidRPr="0027465D" w:rsidRDefault="00EB563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65D">
        <w:rPr>
          <w:rFonts w:ascii="Times New Roman" w:hAnsi="Times New Roman"/>
          <w:b/>
          <w:bCs/>
          <w:sz w:val="28"/>
          <w:szCs w:val="28"/>
        </w:rPr>
        <w:t xml:space="preserve">Раздел 6. </w:t>
      </w:r>
      <w:r>
        <w:rPr>
          <w:rFonts w:ascii="Times New Roman" w:hAnsi="Times New Roman"/>
          <w:b/>
          <w:bCs/>
          <w:sz w:val="28"/>
          <w:szCs w:val="28"/>
        </w:rPr>
        <w:t>Перечень гарантий инвалидам в Российской Федерации</w:t>
      </w:r>
    </w:p>
    <w:p w:rsidR="00EB5636" w:rsidRPr="00A256CB" w:rsidRDefault="00EB563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256CB">
        <w:rPr>
          <w:rFonts w:ascii="Times New Roman" w:hAnsi="Times New Roman"/>
          <w:bCs/>
          <w:sz w:val="28"/>
          <w:szCs w:val="28"/>
        </w:rPr>
        <w:t>Тема 6.1 Перечень гарантий инвалидам в Российской Федерации</w:t>
      </w:r>
    </w:p>
    <w:p w:rsidR="00EB5636" w:rsidRPr="0027465D" w:rsidRDefault="00EB563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65D">
        <w:rPr>
          <w:rFonts w:ascii="Times New Roman" w:hAnsi="Times New Roman"/>
          <w:b/>
          <w:bCs/>
          <w:sz w:val="28"/>
          <w:szCs w:val="28"/>
        </w:rPr>
        <w:t xml:space="preserve">Раздел 7. </w:t>
      </w:r>
      <w:r>
        <w:rPr>
          <w:rFonts w:ascii="Times New Roman" w:hAnsi="Times New Roman"/>
          <w:b/>
          <w:bCs/>
          <w:sz w:val="28"/>
          <w:szCs w:val="28"/>
        </w:rPr>
        <w:t>Медико-социальная экспертиза</w:t>
      </w:r>
    </w:p>
    <w:p w:rsidR="00EB5636" w:rsidRDefault="00EB563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7.1 Понятие медико-социальной экспертизы</w:t>
      </w:r>
    </w:p>
    <w:p w:rsidR="00EB5636" w:rsidRPr="0027465D" w:rsidRDefault="00EB563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65D">
        <w:rPr>
          <w:rFonts w:ascii="Times New Roman" w:hAnsi="Times New Roman"/>
          <w:b/>
          <w:bCs/>
          <w:sz w:val="28"/>
          <w:szCs w:val="28"/>
        </w:rPr>
        <w:t xml:space="preserve">Раздел 8. </w:t>
      </w:r>
      <w:r>
        <w:rPr>
          <w:rFonts w:ascii="Times New Roman" w:hAnsi="Times New Roman"/>
          <w:b/>
          <w:bCs/>
          <w:sz w:val="28"/>
          <w:szCs w:val="28"/>
        </w:rPr>
        <w:t>Реабилитация инвалидов. Индивидуальная программа реабилитации</w:t>
      </w:r>
    </w:p>
    <w:p w:rsidR="00EB5636" w:rsidRPr="00A256CB" w:rsidRDefault="00EB563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256CB">
        <w:rPr>
          <w:rFonts w:ascii="Times New Roman" w:hAnsi="Times New Roman"/>
          <w:bCs/>
          <w:sz w:val="28"/>
          <w:szCs w:val="28"/>
        </w:rPr>
        <w:t>Тема 8.1 Реабилитация инвалидов. Индивидуальная программа реабилитации</w:t>
      </w:r>
    </w:p>
    <w:p w:rsidR="00EB5636" w:rsidRPr="0027465D" w:rsidRDefault="00EB563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65D">
        <w:rPr>
          <w:rFonts w:ascii="Times New Roman" w:hAnsi="Times New Roman"/>
          <w:b/>
          <w:bCs/>
          <w:sz w:val="28"/>
          <w:szCs w:val="28"/>
        </w:rPr>
        <w:t xml:space="preserve">Раздел 9. </w:t>
      </w:r>
      <w:r>
        <w:rPr>
          <w:rFonts w:ascii="Times New Roman" w:hAnsi="Times New Roman"/>
          <w:b/>
          <w:bCs/>
          <w:sz w:val="28"/>
          <w:szCs w:val="28"/>
        </w:rPr>
        <w:t>Трудоустройство инвалидов</w:t>
      </w:r>
    </w:p>
    <w:p w:rsidR="00EB5636" w:rsidRPr="00A256CB" w:rsidRDefault="00EB563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256CB">
        <w:rPr>
          <w:rFonts w:ascii="Times New Roman" w:hAnsi="Times New Roman"/>
          <w:bCs/>
          <w:sz w:val="28"/>
          <w:szCs w:val="28"/>
        </w:rPr>
        <w:t>Тема 9.1 Органы труда и занятости населения. Трудоустройство инвалидов</w:t>
      </w:r>
    </w:p>
    <w:sectPr w:rsidR="00EB5636" w:rsidRPr="00A256CB" w:rsidSect="006B62F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Segoe Prin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D45AF"/>
    <w:rsid w:val="0027465D"/>
    <w:rsid w:val="00274B6C"/>
    <w:rsid w:val="0053156D"/>
    <w:rsid w:val="005555D5"/>
    <w:rsid w:val="005D065A"/>
    <w:rsid w:val="005F420A"/>
    <w:rsid w:val="006B62F9"/>
    <w:rsid w:val="00804778"/>
    <w:rsid w:val="0084534C"/>
    <w:rsid w:val="00867617"/>
    <w:rsid w:val="00903994"/>
    <w:rsid w:val="00A256CB"/>
    <w:rsid w:val="00A4266C"/>
    <w:rsid w:val="00AA3002"/>
    <w:rsid w:val="00C6707B"/>
    <w:rsid w:val="00CA7CCF"/>
    <w:rsid w:val="00EB5636"/>
    <w:rsid w:val="00F4278B"/>
    <w:rsid w:val="1067608F"/>
    <w:rsid w:val="4B075DCC"/>
    <w:rsid w:val="502317A0"/>
    <w:rsid w:val="50A5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2F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6B62F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lang w:eastAsia="en-US"/>
    </w:rPr>
  </w:style>
  <w:style w:type="paragraph" w:customStyle="1" w:styleId="Standard">
    <w:name w:val="Standard"/>
    <w:uiPriority w:val="99"/>
    <w:rsid w:val="006B62F9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uiPriority w:val="99"/>
    <w:rsid w:val="006B62F9"/>
    <w:pPr>
      <w:widowControl w:val="0"/>
      <w:autoSpaceDE w:val="0"/>
      <w:autoSpaceDN w:val="0"/>
      <w:adjustRightInd w:val="0"/>
    </w:pPr>
    <w:rPr>
      <w:rFonts w:ascii="Arial" w:hAnsi="Arial" w:cs="Arial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3</Pages>
  <Words>485</Words>
  <Characters>2765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COMP2</cp:lastModifiedBy>
  <cp:revision>2</cp:revision>
  <dcterms:created xsi:type="dcterms:W3CDTF">2019-10-02T09:02:00Z</dcterms:created>
  <dcterms:modified xsi:type="dcterms:W3CDTF">2019-10-02T09:02:00Z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