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0D" w:rsidRDefault="000F150D" w:rsidP="000F1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0F150D" w:rsidRDefault="000F150D" w:rsidP="000F1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0F150D" w:rsidRDefault="000F150D" w:rsidP="000F1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ПД.01 МАТЕМАТИКА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F150D" w:rsidRDefault="000F150D" w:rsidP="000F1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72C" w:rsidRDefault="00FE572C" w:rsidP="00FE57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0F150D" w:rsidRPr="00FE572C" w:rsidRDefault="000F150D" w:rsidP="00D97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0D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</w:t>
      </w:r>
      <w:r w:rsidRPr="00FE572C">
        <w:rPr>
          <w:rFonts w:ascii="Times New Roman" w:hAnsi="Times New Roman" w:cs="Times New Roman"/>
          <w:sz w:val="28"/>
          <w:szCs w:val="28"/>
        </w:rPr>
        <w:t>специальностям:</w:t>
      </w:r>
      <w:r w:rsidR="00C95D79">
        <w:rPr>
          <w:rFonts w:ascii="Times New Roman" w:hAnsi="Times New Roman" w:cs="Times New Roman"/>
          <w:sz w:val="28"/>
          <w:szCs w:val="28"/>
        </w:rPr>
        <w:t xml:space="preserve"> </w:t>
      </w:r>
      <w:r w:rsidRPr="00FE572C">
        <w:rPr>
          <w:rFonts w:ascii="Times New Roman" w:hAnsi="Times New Roman" w:cs="Times New Roman"/>
          <w:sz w:val="28"/>
          <w:szCs w:val="28"/>
        </w:rPr>
        <w:t>09.02.01 Компьютерные системы и комплексы</w:t>
      </w:r>
      <w:r w:rsidR="00C95D79">
        <w:rPr>
          <w:rFonts w:ascii="Times New Roman" w:hAnsi="Times New Roman" w:cs="Times New Roman"/>
          <w:sz w:val="28"/>
          <w:szCs w:val="28"/>
        </w:rPr>
        <w:t xml:space="preserve">; </w:t>
      </w:r>
      <w:r w:rsidRPr="00FE572C">
        <w:rPr>
          <w:rFonts w:ascii="Times New Roman" w:hAnsi="Times New Roman" w:cs="Times New Roman"/>
          <w:sz w:val="28"/>
          <w:szCs w:val="28"/>
        </w:rPr>
        <w:t>11.02.01 Радиоаппаратостроение</w:t>
      </w:r>
      <w:r w:rsidR="00C95D79">
        <w:rPr>
          <w:rFonts w:ascii="Times New Roman" w:hAnsi="Times New Roman" w:cs="Times New Roman"/>
          <w:sz w:val="28"/>
          <w:szCs w:val="28"/>
        </w:rPr>
        <w:t xml:space="preserve">; </w:t>
      </w:r>
      <w:r w:rsidRPr="00FE572C">
        <w:rPr>
          <w:rFonts w:ascii="Times New Roman" w:hAnsi="Times New Roman" w:cs="Times New Roman"/>
          <w:sz w:val="28"/>
          <w:szCs w:val="28"/>
        </w:rPr>
        <w:t>11.02.02</w:t>
      </w:r>
      <w:proofErr w:type="gramStart"/>
      <w:r w:rsidRPr="00FE572C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hyperlink r:id="rId7" w:history="1">
        <w:r w:rsidRPr="00FE572C">
          <w:rPr>
            <w:rFonts w:ascii="Times New Roman" w:hAnsi="Times New Roman" w:cs="Times New Roman"/>
            <w:sz w:val="28"/>
            <w:szCs w:val="28"/>
          </w:rPr>
          <w:t>ехническое обслуживание и ремонт радиоэлектронной техники</w:t>
        </w:r>
      </w:hyperlink>
      <w:r w:rsidRPr="00FE572C">
        <w:rPr>
          <w:rFonts w:ascii="Times New Roman" w:hAnsi="Times New Roman" w:cs="Times New Roman"/>
          <w:sz w:val="28"/>
          <w:szCs w:val="28"/>
        </w:rPr>
        <w:t xml:space="preserve"> (по  отраслям)</w:t>
      </w:r>
      <w:r w:rsidR="00C95D79">
        <w:rPr>
          <w:rFonts w:ascii="Times New Roman" w:hAnsi="Times New Roman" w:cs="Times New Roman"/>
          <w:sz w:val="28"/>
          <w:szCs w:val="28"/>
        </w:rPr>
        <w:t xml:space="preserve">; </w:t>
      </w:r>
      <w:r w:rsidRPr="00FE572C">
        <w:rPr>
          <w:rFonts w:ascii="Times New Roman" w:hAnsi="Times New Roman" w:cs="Times New Roman"/>
          <w:sz w:val="28"/>
          <w:szCs w:val="28"/>
        </w:rPr>
        <w:t>11.02.10 Радиосвязь, радиовещание и телевидение</w:t>
      </w:r>
      <w:r w:rsidR="00C95D79">
        <w:rPr>
          <w:rFonts w:ascii="Times New Roman" w:hAnsi="Times New Roman" w:cs="Times New Roman"/>
          <w:sz w:val="28"/>
          <w:szCs w:val="28"/>
        </w:rPr>
        <w:t xml:space="preserve">; </w:t>
      </w:r>
      <w:r w:rsidRPr="00FE572C">
        <w:rPr>
          <w:rFonts w:ascii="Times New Roman" w:hAnsi="Times New Roman" w:cs="Times New Roman"/>
          <w:sz w:val="28"/>
          <w:szCs w:val="28"/>
        </w:rPr>
        <w:t>11.02.12 Почтовая связь</w:t>
      </w:r>
      <w:r w:rsidR="00C95D79">
        <w:rPr>
          <w:rFonts w:ascii="Times New Roman" w:hAnsi="Times New Roman" w:cs="Times New Roman"/>
          <w:sz w:val="28"/>
          <w:szCs w:val="28"/>
        </w:rPr>
        <w:t xml:space="preserve">; </w:t>
      </w:r>
      <w:r w:rsidRPr="00FE572C">
        <w:rPr>
          <w:rFonts w:ascii="Times New Roman" w:hAnsi="Times New Roman" w:cs="Times New Roman"/>
          <w:sz w:val="28"/>
          <w:szCs w:val="28"/>
        </w:rPr>
        <w:t>12.02.07 Монтаж, техническое обслуживание и ремонт медицинской техники</w:t>
      </w:r>
    </w:p>
    <w:p w:rsidR="00FE572C" w:rsidRDefault="00FE572C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D9760F" w:rsidRDefault="000F150D" w:rsidP="00D9760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  <w:r w:rsidR="00FE572C" w:rsidRPr="00FE572C">
        <w:rPr>
          <w:rFonts w:ascii="Times New Roman" w:hAnsi="Times New Roman" w:cs="Times New Roman"/>
          <w:sz w:val="28"/>
          <w:szCs w:val="28"/>
        </w:rPr>
        <w:t xml:space="preserve"> </w:t>
      </w:r>
      <w:r w:rsidR="00FE572C" w:rsidRPr="00D9760F">
        <w:rPr>
          <w:rFonts w:ascii="Times New Roman" w:hAnsi="Times New Roman" w:cs="Times New Roman"/>
          <w:sz w:val="28"/>
          <w:szCs w:val="28"/>
        </w:rPr>
        <w:t>учебная дисциплина «Математика» является общеобразовательной учебной дисциплиной из обязательной предметной области «Естественные науки» ФГОС среднего общего образования, для всех специальностей среднего профессионального образования технического профиля.</w:t>
      </w:r>
      <w:r w:rsidR="00C95D79">
        <w:rPr>
          <w:rFonts w:ascii="Times New Roman" w:hAnsi="Times New Roman" w:cs="Times New Roman"/>
          <w:sz w:val="28"/>
          <w:szCs w:val="28"/>
        </w:rPr>
        <w:t xml:space="preserve"> Дисциплина ПД.01 «Математика» является профильной</w:t>
      </w:r>
      <w:r w:rsidR="00D9760F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="00C95D79">
        <w:rPr>
          <w:rFonts w:ascii="Times New Roman" w:hAnsi="Times New Roman" w:cs="Times New Roman"/>
          <w:sz w:val="28"/>
          <w:szCs w:val="28"/>
        </w:rPr>
        <w:t xml:space="preserve"> дисциплиной</w:t>
      </w:r>
      <w:r w:rsidR="00D9760F">
        <w:rPr>
          <w:rFonts w:ascii="Times New Roman" w:hAnsi="Times New Roman" w:cs="Times New Roman"/>
          <w:sz w:val="28"/>
          <w:szCs w:val="28"/>
        </w:rPr>
        <w:t>.</w:t>
      </w:r>
      <w:r w:rsidR="00C95D7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0F150D" w:rsidRDefault="000F150D" w:rsidP="00D9760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FE572C" w:rsidRDefault="00FE572C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E572C" w:rsidRPr="00AE7D14" w:rsidRDefault="00FE572C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выполнять арифметические действия над числами, сочетая устные и письменные приёмы; находить приближённые значения величин и погрешности вычислений (абсолютная и относительная); сравнивать числовые выражения;</w:t>
      </w:r>
    </w:p>
    <w:p w:rsidR="00FE572C" w:rsidRPr="00AE7D14" w:rsidRDefault="00FE572C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находить значение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приближённой оценкой при практических расчётах</w:t>
      </w:r>
      <w:r w:rsidR="0048791D" w:rsidRPr="00AE7D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выполнять преобразования выражений, применяя формулы, связанные со свойствами степеней, логарифмов, тригонометрических функций;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 xml:space="preserve">- вычислять значение функции по заданному значению аргумента при различных способах задания функции; 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 xml:space="preserve">- определять основные свойства числовых функций, иллюстрировать их на графиках; 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строить графики изученных функций, иллюстрировать по графику свойства элементарных функций;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использовать понятие функции для описания и анализа зависимостей величин;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lastRenderedPageBreak/>
        <w:t>- находить производные элементарных функций;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использовать производную для изучения свойств функций и построения графиков;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 xml:space="preserve">- применять производную для проведения приближённых вычислений, решать задачи прикладного характера на нахождение наибольшего и наименьшего значения; 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вычислять в простейших случаях площади и объёмы с использованием определённого интеграла;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решать рациональные, показательные, логарифмические, тригонометрические уравнения, сводящиеся к линейным и квадратным, а также аналогичные неравенства и системы;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использовать графический метод решения уравнений и неравенств;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составлять и решать уравнения и неравенства, связывающие неизвестные величины в текстовых (в том числе прикладных) задачах;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решать простейшие комбинаторные задачи методом перебора, а также с использованием известных формул;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вычислять в простейших случаях вероятности событий на основе подсчёта числа исходов;</w:t>
      </w:r>
    </w:p>
    <w:p w:rsidR="0048791D" w:rsidRPr="00AE7D14" w:rsidRDefault="0048791D" w:rsidP="00AE7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распознавать на чертежах и моделях пространственные формы; соотносить трёхмерные объекты с их описаниями, изображениями;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описывать взаимное расположение прямых и плоскостей в пространстве, аргументировать свои суждения об этом расположении;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анализировать в простейших случаях взаимное расположение объектов в пространстве;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изображать основные многогранники и круглые тела; выполнять чертежи по условиям задач;</w:t>
      </w:r>
    </w:p>
    <w:p w:rsidR="0048791D" w:rsidRPr="00AE7D14" w:rsidRDefault="0048791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 xml:space="preserve">- </w:t>
      </w:r>
      <w:r w:rsidR="00AE7D14" w:rsidRPr="00AE7D14">
        <w:rPr>
          <w:rFonts w:ascii="Times New Roman" w:hAnsi="Times New Roman" w:cs="Times New Roman"/>
          <w:sz w:val="28"/>
          <w:szCs w:val="28"/>
        </w:rPr>
        <w:t>строить простейшие сечения куба, призмы, пирамиды;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решать планиметрические и простейшие стереометрические задачи на нахождение геометрических величин (длин, углов, площадей, объёмов);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использовать при решении стереометрических задач планиметрические факты и методы;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проводить доказательные рассуждения в ходе решения задач;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использовать приобретённые знания и умения в практической деятельности и повседневной жизни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50D" w:rsidRPr="00AE7D14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AE7D14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0F150D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значения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значения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lastRenderedPageBreak/>
        <w:t>- универсальный характер законов логики математических рассуждений, их применимости во всех областях человеческой деятельности;</w:t>
      </w:r>
    </w:p>
    <w:p w:rsidR="00AE7D14" w:rsidRP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D14">
        <w:rPr>
          <w:rFonts w:ascii="Times New Roman" w:hAnsi="Times New Roman" w:cs="Times New Roman"/>
          <w:sz w:val="28"/>
          <w:szCs w:val="28"/>
        </w:rPr>
        <w:t>- вероятностный  характер</w:t>
      </w:r>
      <w:r w:rsidR="004F7BDC">
        <w:rPr>
          <w:rFonts w:ascii="Times New Roman" w:hAnsi="Times New Roman" w:cs="Times New Roman"/>
          <w:sz w:val="28"/>
          <w:szCs w:val="28"/>
        </w:rPr>
        <w:t xml:space="preserve"> </w:t>
      </w:r>
      <w:r w:rsidRPr="00AE7D14">
        <w:rPr>
          <w:rFonts w:ascii="Times New Roman" w:hAnsi="Times New Roman" w:cs="Times New Roman"/>
          <w:sz w:val="28"/>
          <w:szCs w:val="28"/>
        </w:rPr>
        <w:t>различных процессов окружающего мира.</w:t>
      </w:r>
    </w:p>
    <w:p w:rsidR="00AE7D14" w:rsidRDefault="00AE7D14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AE7D14">
        <w:rPr>
          <w:rFonts w:ascii="Times New Roman" w:hAnsi="Times New Roman" w:cs="Times New Roman"/>
          <w:sz w:val="28"/>
          <w:szCs w:val="28"/>
        </w:rPr>
        <w:t>351</w:t>
      </w:r>
      <w:r>
        <w:rPr>
          <w:rFonts w:ascii="Times New Roman" w:hAnsi="Times New Roman" w:cs="Times New Roman"/>
          <w:sz w:val="28"/>
          <w:szCs w:val="28"/>
        </w:rPr>
        <w:t xml:space="preserve"> час, в том числе:</w:t>
      </w: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AE7D14">
        <w:rPr>
          <w:rFonts w:ascii="Times New Roman" w:hAnsi="Times New Roman" w:cs="Times New Roman"/>
          <w:sz w:val="28"/>
          <w:szCs w:val="28"/>
        </w:rPr>
        <w:t>234</w:t>
      </w:r>
      <w:r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AE7D14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AE7D1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50D" w:rsidRDefault="000F150D" w:rsidP="000F15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AE7D14" w:rsidRPr="00983CB5" w:rsidRDefault="00AE7D14" w:rsidP="00A00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Раздел 1. Алгебра</w:t>
      </w:r>
    </w:p>
    <w:p w:rsidR="00AE7D14" w:rsidRPr="00983CB5" w:rsidRDefault="00AE7D14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Тема 1.1</w:t>
      </w:r>
      <w:r w:rsid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983CB5">
        <w:rPr>
          <w:rFonts w:ascii="Times New Roman" w:hAnsi="Times New Roman" w:cs="Times New Roman"/>
          <w:sz w:val="28"/>
          <w:szCs w:val="28"/>
        </w:rPr>
        <w:t xml:space="preserve"> Развитие понятия о числе</w:t>
      </w:r>
    </w:p>
    <w:p w:rsidR="00AE7D14" w:rsidRPr="00983CB5" w:rsidRDefault="00AE7D14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Тема 1.2</w:t>
      </w:r>
      <w:r w:rsid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983CB5">
        <w:rPr>
          <w:rFonts w:ascii="Times New Roman" w:hAnsi="Times New Roman" w:cs="Times New Roman"/>
          <w:sz w:val="28"/>
          <w:szCs w:val="28"/>
        </w:rPr>
        <w:t xml:space="preserve"> Корни, степени и логарифмы</w:t>
      </w:r>
    </w:p>
    <w:p w:rsidR="00AE7D14" w:rsidRPr="00983CB5" w:rsidRDefault="00AE7D14" w:rsidP="00A008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Раздел 2. Основы тригонометрии</w:t>
      </w:r>
    </w:p>
    <w:p w:rsidR="00AE7D14" w:rsidRPr="00983CB5" w:rsidRDefault="00AE7D14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Тема 2.1</w:t>
      </w:r>
      <w:r w:rsid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983CB5">
        <w:rPr>
          <w:rFonts w:ascii="Times New Roman" w:hAnsi="Times New Roman" w:cs="Times New Roman"/>
          <w:sz w:val="28"/>
          <w:szCs w:val="28"/>
        </w:rPr>
        <w:t xml:space="preserve"> Основы тригонометрии</w:t>
      </w:r>
    </w:p>
    <w:p w:rsidR="00AE7D14" w:rsidRPr="00983CB5" w:rsidRDefault="00AE7D14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Раздел 3. Функции, их свойства и графики</w:t>
      </w:r>
    </w:p>
    <w:p w:rsidR="00AE7D14" w:rsidRDefault="00AE7D14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CB5">
        <w:rPr>
          <w:rFonts w:ascii="Times New Roman" w:hAnsi="Times New Roman" w:cs="Times New Roman"/>
          <w:sz w:val="28"/>
          <w:szCs w:val="28"/>
        </w:rPr>
        <w:t>Тема 3.1</w:t>
      </w:r>
      <w:r w:rsid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983CB5">
        <w:rPr>
          <w:rFonts w:ascii="Times New Roman" w:hAnsi="Times New Roman" w:cs="Times New Roman"/>
          <w:sz w:val="28"/>
          <w:szCs w:val="28"/>
        </w:rPr>
        <w:t xml:space="preserve"> Функции и графики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Раздел 4. Комбинаторика, статистика и теория вероятностей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4.1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 xml:space="preserve"> Комбинаторика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4.2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 xml:space="preserve"> Элементы теории вероятностей и математической статистики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Раздел 5. Уравнения и неравенства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5.1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 xml:space="preserve"> Уравнения и неравенства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Раздел 6. Начала математического анализа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6.1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 xml:space="preserve"> Начала математического анализа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6.2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>Интеграл и его применение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Раздел 7. Геометрия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7.1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</w:t>
      </w:r>
      <w:r w:rsidRPr="00A00802">
        <w:rPr>
          <w:rFonts w:ascii="Times New Roman" w:hAnsi="Times New Roman" w:cs="Times New Roman"/>
          <w:sz w:val="28"/>
          <w:szCs w:val="28"/>
        </w:rPr>
        <w:t>Прямые и плоскости в пространстве</w:t>
      </w:r>
    </w:p>
    <w:p w:rsidR="00983CB5" w:rsidRPr="00A00802" w:rsidRDefault="00983CB5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7.2</w:t>
      </w:r>
      <w:r w:rsidR="00A00802" w:rsidRPr="00A00802">
        <w:rPr>
          <w:rFonts w:ascii="Times New Roman" w:hAnsi="Times New Roman" w:cs="Times New Roman"/>
          <w:sz w:val="28"/>
          <w:szCs w:val="28"/>
        </w:rPr>
        <w:t xml:space="preserve"> М</w:t>
      </w:r>
      <w:r w:rsidRPr="00A00802">
        <w:rPr>
          <w:rFonts w:ascii="Times New Roman" w:hAnsi="Times New Roman" w:cs="Times New Roman"/>
          <w:sz w:val="28"/>
          <w:szCs w:val="28"/>
        </w:rPr>
        <w:t>ногогранники и круглые тела</w:t>
      </w:r>
    </w:p>
    <w:p w:rsidR="00983CB5" w:rsidRPr="00A00802" w:rsidRDefault="00A00802" w:rsidP="00A00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802">
        <w:rPr>
          <w:rFonts w:ascii="Times New Roman" w:hAnsi="Times New Roman" w:cs="Times New Roman"/>
          <w:sz w:val="28"/>
          <w:szCs w:val="28"/>
        </w:rPr>
        <w:t>Тема 7.3 Многогранники и круглые тела</w:t>
      </w:r>
    </w:p>
    <w:sectPr w:rsidR="00983CB5" w:rsidRPr="00A00802" w:rsidSect="00E4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467B4"/>
    <w:multiLevelType w:val="multilevel"/>
    <w:tmpl w:val="48C629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1D31"/>
    <w:rsid w:val="000F150D"/>
    <w:rsid w:val="001101A2"/>
    <w:rsid w:val="0048791D"/>
    <w:rsid w:val="004F7BDC"/>
    <w:rsid w:val="00711D31"/>
    <w:rsid w:val="00983CB5"/>
    <w:rsid w:val="00A00802"/>
    <w:rsid w:val="00A4116C"/>
    <w:rsid w:val="00A7089A"/>
    <w:rsid w:val="00AE7D14"/>
    <w:rsid w:val="00C95D79"/>
    <w:rsid w:val="00D9760F"/>
    <w:rsid w:val="00E43861"/>
    <w:rsid w:val="00FE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50D"/>
    <w:pPr>
      <w:ind w:left="720"/>
      <w:contextualSpacing/>
    </w:pPr>
  </w:style>
  <w:style w:type="character" w:styleId="a4">
    <w:name w:val="Hyperlink"/>
    <w:uiPriority w:val="99"/>
    <w:unhideWhenUsed/>
    <w:rsid w:val="000F150D"/>
    <w:rPr>
      <w:color w:val="0000FF"/>
      <w:u w:val="single"/>
    </w:rPr>
  </w:style>
  <w:style w:type="paragraph" w:customStyle="1" w:styleId="Style5">
    <w:name w:val="Style5"/>
    <w:basedOn w:val="a"/>
    <w:uiPriority w:val="99"/>
    <w:rsid w:val="00FE572C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uiPriority w:val="99"/>
    <w:rsid w:val="00FE572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r.edu.ru/media/documents/rd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8B21C1D-CFF6-4EBF-B74E-3B27B2AB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</dc:creator>
  <cp:keywords/>
  <dc:description/>
  <cp:lastModifiedBy>Наташа</cp:lastModifiedBy>
  <cp:revision>6</cp:revision>
  <dcterms:created xsi:type="dcterms:W3CDTF">2019-09-15T19:10:00Z</dcterms:created>
  <dcterms:modified xsi:type="dcterms:W3CDTF">2019-09-23T07:45:00Z</dcterms:modified>
</cp:coreProperties>
</file>